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241D5D" w14:textId="77777777" w:rsidR="00847657" w:rsidRPr="0052346F" w:rsidRDefault="000443FF" w:rsidP="00847657">
      <w:pPr>
        <w:suppressAutoHyphens w:val="0"/>
        <w:autoSpaceDE w:val="0"/>
        <w:spacing w:after="120" w:line="240" w:lineRule="atLeast"/>
        <w:rPr>
          <w:rFonts w:ascii="Arial" w:hAnsi="Arial" w:cs="Arial"/>
          <w:b/>
          <w:bCs/>
          <w:sz w:val="22"/>
          <w:szCs w:val="22"/>
        </w:rPr>
      </w:pPr>
      <w:r w:rsidRPr="0052346F">
        <w:rPr>
          <w:noProof/>
          <w:sz w:val="22"/>
          <w:szCs w:val="22"/>
          <w:lang w:eastAsia="pt-BR" w:bidi="ar-SA"/>
        </w:rPr>
        <w:drawing>
          <wp:anchor distT="0" distB="0" distL="114935" distR="114935" simplePos="0" relativeHeight="251657728" behindDoc="0" locked="0" layoutInCell="1" allowOverlap="1" wp14:anchorId="05D91A2C" wp14:editId="74CDB06B">
            <wp:simplePos x="0" y="0"/>
            <wp:positionH relativeFrom="column">
              <wp:posOffset>2672715</wp:posOffset>
            </wp:positionH>
            <wp:positionV relativeFrom="paragraph">
              <wp:posOffset>-152400</wp:posOffset>
            </wp:positionV>
            <wp:extent cx="582295" cy="604520"/>
            <wp:effectExtent l="0" t="0" r="8255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" t="-73" r="-78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75372" w14:textId="77777777" w:rsidR="00847657" w:rsidRPr="0052346F" w:rsidRDefault="00847657">
      <w:pPr>
        <w:pStyle w:val="Ttulo8"/>
        <w:tabs>
          <w:tab w:val="left" w:pos="0"/>
          <w:tab w:val="left" w:pos="1134"/>
        </w:tabs>
        <w:spacing w:after="0"/>
        <w:ind w:left="0"/>
        <w:jc w:val="center"/>
        <w:rPr>
          <w:rFonts w:ascii="Arial" w:hAnsi="Arial" w:cs="Arial"/>
          <w:bCs/>
          <w:sz w:val="22"/>
          <w:szCs w:val="22"/>
          <w:u w:val="none"/>
        </w:rPr>
      </w:pPr>
    </w:p>
    <w:p w14:paraId="37993460" w14:textId="77777777" w:rsidR="00847657" w:rsidRPr="0052346F" w:rsidRDefault="00847657">
      <w:pPr>
        <w:pStyle w:val="Ttulo8"/>
        <w:tabs>
          <w:tab w:val="left" w:pos="0"/>
          <w:tab w:val="left" w:pos="1134"/>
        </w:tabs>
        <w:spacing w:after="0"/>
        <w:ind w:left="0"/>
        <w:jc w:val="center"/>
        <w:rPr>
          <w:rFonts w:ascii="Arial" w:hAnsi="Arial" w:cs="Arial"/>
          <w:bCs/>
          <w:sz w:val="22"/>
          <w:szCs w:val="22"/>
          <w:u w:val="none"/>
        </w:rPr>
      </w:pPr>
    </w:p>
    <w:p w14:paraId="0B7B194D" w14:textId="77777777" w:rsidR="00410649" w:rsidRPr="0052346F" w:rsidRDefault="00410649">
      <w:pPr>
        <w:pStyle w:val="Ttulo8"/>
        <w:tabs>
          <w:tab w:val="left" w:pos="0"/>
          <w:tab w:val="left" w:pos="1134"/>
        </w:tabs>
        <w:spacing w:after="0"/>
        <w:ind w:left="0"/>
        <w:jc w:val="center"/>
        <w:rPr>
          <w:rFonts w:ascii="Arial" w:hAnsi="Arial" w:cs="Arial"/>
          <w:bCs/>
          <w:sz w:val="22"/>
          <w:szCs w:val="22"/>
          <w:u w:val="none"/>
        </w:rPr>
      </w:pPr>
      <w:r w:rsidRPr="0052346F">
        <w:rPr>
          <w:rFonts w:ascii="Arial" w:hAnsi="Arial" w:cs="Arial"/>
          <w:bCs/>
          <w:sz w:val="22"/>
          <w:szCs w:val="22"/>
          <w:u w:val="none"/>
        </w:rPr>
        <w:t>ESTADO DO ESPÍRITO SANTO</w:t>
      </w:r>
    </w:p>
    <w:p w14:paraId="0C864AF6" w14:textId="77777777" w:rsidR="00410649" w:rsidRPr="0052346F" w:rsidRDefault="00410649">
      <w:pPr>
        <w:pStyle w:val="Ttulo8"/>
        <w:tabs>
          <w:tab w:val="left" w:pos="0"/>
          <w:tab w:val="left" w:pos="1134"/>
        </w:tabs>
        <w:spacing w:after="0"/>
        <w:ind w:left="0"/>
        <w:jc w:val="center"/>
        <w:rPr>
          <w:rFonts w:ascii="Arial" w:hAnsi="Arial" w:cs="Arial"/>
          <w:bCs/>
          <w:sz w:val="22"/>
          <w:szCs w:val="22"/>
          <w:u w:val="none"/>
        </w:rPr>
      </w:pPr>
      <w:r w:rsidRPr="0052346F">
        <w:rPr>
          <w:rFonts w:ascii="Arial" w:hAnsi="Arial" w:cs="Arial"/>
          <w:bCs/>
          <w:sz w:val="22"/>
          <w:szCs w:val="22"/>
          <w:u w:val="none"/>
        </w:rPr>
        <w:t>POLÍCIA MILITAR DO ESPÍRITO SANTO</w:t>
      </w:r>
    </w:p>
    <w:p w14:paraId="16F66462" w14:textId="77777777" w:rsidR="00410649" w:rsidRPr="0052346F" w:rsidRDefault="00410649" w:rsidP="00847657">
      <w:pPr>
        <w:pStyle w:val="Ttulo8"/>
        <w:tabs>
          <w:tab w:val="clear" w:pos="0"/>
          <w:tab w:val="left" w:pos="1134"/>
        </w:tabs>
        <w:spacing w:after="0" w:line="0" w:lineRule="atLeast"/>
        <w:ind w:left="0"/>
        <w:rPr>
          <w:rFonts w:ascii="Arial" w:eastAsia="Times New Roman" w:hAnsi="Arial" w:cs="Arial"/>
          <w:bCs/>
          <w:sz w:val="22"/>
          <w:szCs w:val="22"/>
        </w:rPr>
      </w:pPr>
    </w:p>
    <w:p w14:paraId="14305B93" w14:textId="6FB5E48D" w:rsidR="00847657" w:rsidRPr="00762007" w:rsidRDefault="00707F2C" w:rsidP="00762007">
      <w:pPr>
        <w:pStyle w:val="Corpodetexto31"/>
        <w:spacing w:before="0" w:after="57" w:line="0" w:lineRule="atLeast"/>
        <w:jc w:val="center"/>
        <w:rPr>
          <w:rFonts w:ascii="Arial" w:eastAsia="Arial" w:hAnsi="Arial" w:cs="Arial"/>
          <w:b/>
          <w:bCs/>
          <w:smallCaps/>
          <w:sz w:val="22"/>
          <w:szCs w:val="22"/>
          <w:lang w:eastAsia="pt-BR"/>
        </w:rPr>
      </w:pPr>
      <w:r w:rsidRPr="0052346F">
        <w:rPr>
          <w:rFonts w:ascii="Arial" w:eastAsia="Arial" w:hAnsi="Arial" w:cs="Arial"/>
          <w:b/>
          <w:bCs/>
          <w:smallCaps/>
          <w:color w:val="000000"/>
          <w:sz w:val="22"/>
          <w:szCs w:val="22"/>
          <w:lang w:eastAsia="pt-BR"/>
        </w:rPr>
        <w:t xml:space="preserve">CONCURSO PÚBLICO PARA ADMISSÃO AO CURSO DE FORMAÇÃO DE </w:t>
      </w:r>
      <w:r w:rsidR="00F26ECF" w:rsidRPr="0052346F">
        <w:rPr>
          <w:rFonts w:ascii="Arial" w:eastAsia="Arial" w:hAnsi="Arial" w:cs="Arial"/>
          <w:b/>
          <w:bCs/>
          <w:smallCaps/>
          <w:color w:val="000000"/>
          <w:sz w:val="22"/>
          <w:szCs w:val="22"/>
          <w:lang w:eastAsia="pt-BR"/>
        </w:rPr>
        <w:t>FORMAÇÃO DE SOLDADO COMBATENTE (QPMP-C)</w:t>
      </w:r>
    </w:p>
    <w:p w14:paraId="0F7A9AD4" w14:textId="6015C6AD" w:rsidR="003C30B8" w:rsidRPr="00452B62" w:rsidRDefault="00CB5E04" w:rsidP="003D3C56">
      <w:pPr>
        <w:pStyle w:val="Ttulo11"/>
        <w:shd w:val="clear" w:color="auto" w:fill="DDDDDD"/>
        <w:spacing w:line="100" w:lineRule="atLeast"/>
        <w:rPr>
          <w:rFonts w:ascii="Arial" w:hAnsi="Arial" w:cs="Arial"/>
          <w:bCs/>
          <w:spacing w:val="60"/>
          <w:sz w:val="22"/>
          <w:szCs w:val="22"/>
        </w:rPr>
      </w:pPr>
      <w:r w:rsidRPr="00452B62">
        <w:rPr>
          <w:rFonts w:ascii="Arial" w:hAnsi="Arial" w:cs="Arial"/>
          <w:bCs/>
          <w:spacing w:val="60"/>
          <w:sz w:val="22"/>
          <w:szCs w:val="22"/>
        </w:rPr>
        <w:t xml:space="preserve">EDITAL DE </w:t>
      </w:r>
      <w:r w:rsidR="00D843BF">
        <w:rPr>
          <w:rFonts w:ascii="Arial" w:hAnsi="Arial" w:cs="Arial"/>
          <w:bCs/>
          <w:spacing w:val="60"/>
          <w:sz w:val="22"/>
          <w:szCs w:val="22"/>
        </w:rPr>
        <w:t>RESULTADO</w:t>
      </w:r>
      <w:r w:rsidR="00767F86" w:rsidRPr="00452B62">
        <w:rPr>
          <w:rFonts w:ascii="Arial" w:hAnsi="Arial" w:cs="Arial"/>
          <w:bCs/>
          <w:spacing w:val="60"/>
          <w:sz w:val="22"/>
          <w:szCs w:val="22"/>
        </w:rPr>
        <w:t xml:space="preserve"> DO EXAME TOX</w:t>
      </w:r>
      <w:r w:rsidR="007C4A78" w:rsidRPr="00452B62">
        <w:rPr>
          <w:rFonts w:ascii="Arial" w:hAnsi="Arial" w:cs="Arial"/>
          <w:bCs/>
          <w:spacing w:val="60"/>
          <w:sz w:val="22"/>
          <w:szCs w:val="22"/>
        </w:rPr>
        <w:t>ICOLÓGICO/ANTIDOPING</w:t>
      </w:r>
      <w:r w:rsidR="00DC4D54" w:rsidRPr="00452B62">
        <w:rPr>
          <w:rFonts w:ascii="Arial" w:hAnsi="Arial" w:cs="Arial"/>
          <w:bCs/>
          <w:spacing w:val="60"/>
          <w:sz w:val="22"/>
          <w:szCs w:val="22"/>
        </w:rPr>
        <w:t xml:space="preserve"> (SUB JUDICE)</w:t>
      </w:r>
    </w:p>
    <w:p w14:paraId="6D927607" w14:textId="77777777" w:rsidR="003C30B8" w:rsidRPr="00452B62" w:rsidRDefault="003C30B8" w:rsidP="003C30B8">
      <w:pPr>
        <w:pStyle w:val="Ttulo11"/>
        <w:shd w:val="clear" w:color="auto" w:fill="DDDDDD"/>
        <w:spacing w:line="100" w:lineRule="atLeast"/>
        <w:rPr>
          <w:rFonts w:ascii="Arial" w:hAnsi="Arial" w:cs="Arial"/>
          <w:bCs/>
          <w:spacing w:val="60"/>
          <w:sz w:val="22"/>
          <w:szCs w:val="22"/>
        </w:rPr>
      </w:pPr>
    </w:p>
    <w:p w14:paraId="26C6E188" w14:textId="77777777" w:rsidR="001A7780" w:rsidRDefault="00F26ECF" w:rsidP="003C30B8">
      <w:pPr>
        <w:pStyle w:val="Ttulo11"/>
        <w:shd w:val="clear" w:color="auto" w:fill="DDDDDD"/>
        <w:spacing w:line="100" w:lineRule="atLeast"/>
        <w:rPr>
          <w:rFonts w:ascii="Arial" w:hAnsi="Arial" w:cs="Arial"/>
          <w:bCs/>
          <w:caps/>
          <w:color w:val="000000"/>
          <w:spacing w:val="60"/>
          <w:sz w:val="22"/>
          <w:szCs w:val="22"/>
          <w:lang w:eastAsia="pt-BR"/>
        </w:rPr>
      </w:pPr>
      <w:r w:rsidRPr="00452B62">
        <w:rPr>
          <w:rFonts w:ascii="Arial" w:hAnsi="Arial" w:cs="Arial"/>
          <w:bCs/>
          <w:caps/>
          <w:color w:val="000000"/>
          <w:spacing w:val="60"/>
          <w:sz w:val="22"/>
          <w:szCs w:val="22"/>
          <w:lang w:eastAsia="pt-BR"/>
        </w:rPr>
        <w:t xml:space="preserve">EDITAL DE ABERTURA Nº 01/2018 </w:t>
      </w:r>
      <w:r w:rsidR="00D54FEA" w:rsidRPr="00452B62">
        <w:rPr>
          <w:rFonts w:ascii="Arial" w:hAnsi="Arial" w:cs="Arial"/>
          <w:bCs/>
          <w:caps/>
          <w:color w:val="000000"/>
          <w:spacing w:val="60"/>
          <w:sz w:val="22"/>
          <w:szCs w:val="22"/>
          <w:lang w:eastAsia="pt-BR"/>
        </w:rPr>
        <w:t>-</w:t>
      </w:r>
      <w:r w:rsidRPr="00452B62">
        <w:rPr>
          <w:rFonts w:ascii="Arial" w:hAnsi="Arial" w:cs="Arial"/>
          <w:bCs/>
          <w:caps/>
          <w:color w:val="000000"/>
          <w:spacing w:val="60"/>
          <w:sz w:val="22"/>
          <w:szCs w:val="22"/>
          <w:lang w:eastAsia="pt-BR"/>
        </w:rPr>
        <w:t xml:space="preserve"> CFSD</w:t>
      </w:r>
      <w:r w:rsidR="001A7780">
        <w:rPr>
          <w:rFonts w:ascii="Arial" w:hAnsi="Arial" w:cs="Arial"/>
          <w:bCs/>
          <w:caps/>
          <w:color w:val="000000"/>
          <w:spacing w:val="60"/>
          <w:sz w:val="22"/>
          <w:szCs w:val="22"/>
          <w:lang w:eastAsia="pt-BR"/>
        </w:rPr>
        <w:t xml:space="preserve"> 2018/PMES,</w:t>
      </w:r>
    </w:p>
    <w:p w14:paraId="36C6E2F7" w14:textId="77777777" w:rsidR="003C30B8" w:rsidRPr="00452B62" w:rsidRDefault="00707F2C" w:rsidP="003C30B8">
      <w:pPr>
        <w:pStyle w:val="Ttulo11"/>
        <w:shd w:val="clear" w:color="auto" w:fill="DDDDDD"/>
        <w:spacing w:line="100" w:lineRule="atLeast"/>
        <w:rPr>
          <w:rFonts w:ascii="Arial" w:hAnsi="Arial" w:cs="Arial"/>
          <w:sz w:val="22"/>
          <w:szCs w:val="22"/>
        </w:rPr>
      </w:pPr>
      <w:r w:rsidRPr="00452B62">
        <w:rPr>
          <w:rFonts w:ascii="Arial" w:hAnsi="Arial" w:cs="Arial"/>
          <w:bCs/>
          <w:caps/>
          <w:color w:val="000000"/>
          <w:spacing w:val="60"/>
          <w:sz w:val="22"/>
          <w:szCs w:val="22"/>
          <w:lang w:eastAsia="pt-BR"/>
        </w:rPr>
        <w:t>DE 20 DE JUNHO DE 2018</w:t>
      </w:r>
    </w:p>
    <w:p w14:paraId="06FDFF4A" w14:textId="77777777" w:rsidR="003C30B8" w:rsidRPr="001A7780" w:rsidRDefault="003C30B8" w:rsidP="003C30B8">
      <w:pPr>
        <w:pStyle w:val="Standard"/>
        <w:jc w:val="center"/>
        <w:rPr>
          <w:rFonts w:ascii="Arial" w:hAnsi="Arial" w:cs="Arial"/>
        </w:rPr>
      </w:pPr>
    </w:p>
    <w:p w14:paraId="59378064" w14:textId="7FB8213D" w:rsidR="00CB5E04" w:rsidRPr="00D843BF" w:rsidRDefault="00DA7201" w:rsidP="002D7DDD">
      <w:pPr>
        <w:pStyle w:val="Textbody"/>
        <w:tabs>
          <w:tab w:val="left" w:pos="1201"/>
        </w:tabs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43BF">
        <w:rPr>
          <w:rFonts w:ascii="Arial" w:hAnsi="Arial" w:cs="Arial"/>
          <w:color w:val="000000"/>
          <w:sz w:val="22"/>
          <w:szCs w:val="22"/>
        </w:rPr>
        <w:t>O Comandante-geral da Polícia Militar do Estado do Espírito Santo, no uso de suas atribuições legais e regimentais, mediante as condições estipuladas neste Edital e demais disposições legais aplicáveis, e dando</w:t>
      </w:r>
      <w:r w:rsidR="00FD71DB" w:rsidRPr="00D843BF">
        <w:rPr>
          <w:rFonts w:ascii="Arial" w:hAnsi="Arial" w:cs="Arial"/>
          <w:color w:val="000000"/>
          <w:sz w:val="22"/>
          <w:szCs w:val="22"/>
        </w:rPr>
        <w:t xml:space="preserve"> continuidade ao cumprimento da decis</w:t>
      </w:r>
      <w:r w:rsidR="00573A75" w:rsidRPr="00D843BF">
        <w:rPr>
          <w:rFonts w:ascii="Arial" w:hAnsi="Arial" w:cs="Arial"/>
          <w:color w:val="000000"/>
          <w:sz w:val="22"/>
          <w:szCs w:val="22"/>
        </w:rPr>
        <w:t>ão</w:t>
      </w:r>
      <w:r w:rsidRPr="00D84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71DB" w:rsidRPr="00D843BF">
        <w:rPr>
          <w:rFonts w:ascii="Arial" w:hAnsi="Arial" w:cs="Arial"/>
          <w:color w:val="000000"/>
          <w:sz w:val="22"/>
          <w:szCs w:val="22"/>
        </w:rPr>
        <w:t>judicia</w:t>
      </w:r>
      <w:r w:rsidR="00573A75" w:rsidRPr="00D843BF">
        <w:rPr>
          <w:rFonts w:ascii="Arial" w:hAnsi="Arial" w:cs="Arial"/>
          <w:color w:val="000000"/>
          <w:sz w:val="22"/>
          <w:szCs w:val="22"/>
        </w:rPr>
        <w:t>l</w:t>
      </w:r>
      <w:r w:rsidR="00FD71DB" w:rsidRPr="00D843BF">
        <w:rPr>
          <w:rFonts w:ascii="Arial" w:hAnsi="Arial" w:cs="Arial"/>
          <w:color w:val="000000"/>
          <w:sz w:val="22"/>
          <w:szCs w:val="22"/>
        </w:rPr>
        <w:t xml:space="preserve"> </w:t>
      </w:r>
      <w:r w:rsidR="00573A75" w:rsidRPr="00D843BF">
        <w:rPr>
          <w:rFonts w:ascii="Arial" w:hAnsi="Arial" w:cs="Arial"/>
          <w:color w:val="000000"/>
          <w:sz w:val="22"/>
          <w:szCs w:val="22"/>
        </w:rPr>
        <w:t>descrita</w:t>
      </w:r>
      <w:r w:rsidR="000F605C" w:rsidRPr="00D843BF">
        <w:rPr>
          <w:rFonts w:ascii="Arial" w:hAnsi="Arial" w:cs="Arial"/>
          <w:color w:val="000000"/>
          <w:sz w:val="22"/>
          <w:szCs w:val="22"/>
        </w:rPr>
        <w:t xml:space="preserve"> abaixo</w:t>
      </w:r>
      <w:r w:rsidR="004C2B37" w:rsidRPr="00D843B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843BF">
        <w:rPr>
          <w:rFonts w:ascii="Arial" w:hAnsi="Arial" w:cs="Arial"/>
          <w:sz w:val="22"/>
          <w:szCs w:val="22"/>
        </w:rPr>
        <w:t>TORNA PÚBLICO o</w:t>
      </w:r>
      <w:r w:rsidR="002D7DDD" w:rsidRPr="00D843BF">
        <w:rPr>
          <w:rFonts w:ascii="Arial" w:hAnsi="Arial" w:cs="Arial"/>
          <w:sz w:val="22"/>
          <w:szCs w:val="22"/>
        </w:rPr>
        <w:t xml:space="preserve"> </w:t>
      </w:r>
      <w:r w:rsidR="002D7DDD" w:rsidRPr="00D843BF">
        <w:rPr>
          <w:rFonts w:ascii="Arial" w:hAnsi="Arial" w:cs="Arial"/>
          <w:b/>
          <w:bCs/>
          <w:sz w:val="22"/>
          <w:szCs w:val="22"/>
        </w:rPr>
        <w:t xml:space="preserve">EDITAL DE </w:t>
      </w:r>
      <w:r w:rsidR="00D843BF" w:rsidRPr="00D843BF">
        <w:rPr>
          <w:rFonts w:ascii="Arial" w:hAnsi="Arial" w:cs="Arial"/>
          <w:b/>
          <w:bCs/>
          <w:sz w:val="22"/>
          <w:szCs w:val="22"/>
        </w:rPr>
        <w:t>RESULTADO</w:t>
      </w:r>
      <w:r w:rsidR="002D7DDD" w:rsidRPr="00D843BF">
        <w:rPr>
          <w:rFonts w:ascii="Arial" w:hAnsi="Arial" w:cs="Arial"/>
          <w:b/>
          <w:sz w:val="22"/>
          <w:szCs w:val="22"/>
        </w:rPr>
        <w:t xml:space="preserve"> DO EXAME TOXICOLÓGICO/ANTIDOPING</w:t>
      </w:r>
      <w:r w:rsidR="002D7DDD" w:rsidRPr="00D843BF">
        <w:rPr>
          <w:rFonts w:ascii="Arial" w:hAnsi="Arial" w:cs="Arial"/>
          <w:b/>
          <w:bCs/>
          <w:sz w:val="22"/>
          <w:szCs w:val="22"/>
        </w:rPr>
        <w:t xml:space="preserve"> </w:t>
      </w:r>
      <w:r w:rsidR="004656DF" w:rsidRPr="00D843BF">
        <w:rPr>
          <w:rFonts w:ascii="Arial" w:hAnsi="Arial" w:cs="Arial"/>
          <w:b/>
          <w:bCs/>
          <w:sz w:val="22"/>
          <w:szCs w:val="22"/>
        </w:rPr>
        <w:t>(</w:t>
      </w:r>
      <w:r w:rsidR="002D7DDD" w:rsidRPr="00D843BF">
        <w:rPr>
          <w:rFonts w:ascii="Arial" w:hAnsi="Arial" w:cs="Arial"/>
          <w:b/>
          <w:bCs/>
          <w:sz w:val="22"/>
          <w:szCs w:val="22"/>
        </w:rPr>
        <w:t>SUB JUDICE</w:t>
      </w:r>
      <w:r w:rsidR="004656DF" w:rsidRPr="00D843BF">
        <w:rPr>
          <w:rFonts w:ascii="Arial" w:hAnsi="Arial" w:cs="Arial"/>
          <w:b/>
          <w:bCs/>
          <w:sz w:val="22"/>
          <w:szCs w:val="22"/>
        </w:rPr>
        <w:t>)</w:t>
      </w:r>
      <w:r w:rsidR="00DC4D54" w:rsidRPr="00D843BF">
        <w:rPr>
          <w:rFonts w:ascii="Arial" w:hAnsi="Arial" w:cs="Arial"/>
          <w:b/>
          <w:bCs/>
          <w:sz w:val="22"/>
          <w:szCs w:val="22"/>
        </w:rPr>
        <w:t xml:space="preserve"> </w:t>
      </w:r>
      <w:r w:rsidR="00CB5E04" w:rsidRPr="00D843BF">
        <w:rPr>
          <w:rFonts w:ascii="Arial" w:hAnsi="Arial" w:cs="Arial"/>
          <w:bCs/>
          <w:sz w:val="22"/>
          <w:szCs w:val="22"/>
        </w:rPr>
        <w:t xml:space="preserve">do Concurso Público aberto pelo </w:t>
      </w:r>
      <w:r w:rsidR="00F26ECF" w:rsidRPr="00D843BF">
        <w:rPr>
          <w:rFonts w:ascii="Arial" w:hAnsi="Arial" w:cs="Arial"/>
          <w:bCs/>
          <w:sz w:val="22"/>
          <w:szCs w:val="22"/>
        </w:rPr>
        <w:t xml:space="preserve">Edital nº 01/2018 </w:t>
      </w:r>
      <w:r w:rsidR="002D7DDD" w:rsidRPr="00D843BF">
        <w:rPr>
          <w:rFonts w:ascii="Arial" w:hAnsi="Arial" w:cs="Arial"/>
          <w:bCs/>
          <w:sz w:val="22"/>
          <w:szCs w:val="22"/>
        </w:rPr>
        <w:t>-</w:t>
      </w:r>
      <w:r w:rsidR="00F26ECF" w:rsidRPr="00D843BF">
        <w:rPr>
          <w:rFonts w:ascii="Arial" w:hAnsi="Arial" w:cs="Arial"/>
          <w:bCs/>
          <w:sz w:val="22"/>
          <w:szCs w:val="22"/>
        </w:rPr>
        <w:t xml:space="preserve"> CFSd</w:t>
      </w:r>
      <w:r w:rsidR="00707F2C" w:rsidRPr="00D843BF">
        <w:rPr>
          <w:rFonts w:ascii="Arial" w:hAnsi="Arial" w:cs="Arial"/>
          <w:bCs/>
          <w:sz w:val="22"/>
          <w:szCs w:val="22"/>
        </w:rPr>
        <w:t>/2018</w:t>
      </w:r>
      <w:r w:rsidR="008501D5" w:rsidRPr="00D843BF">
        <w:rPr>
          <w:rFonts w:ascii="Arial" w:hAnsi="Arial" w:cs="Arial"/>
          <w:bCs/>
          <w:sz w:val="22"/>
          <w:szCs w:val="22"/>
        </w:rPr>
        <w:t>, de 20 de junho de 2018</w:t>
      </w:r>
      <w:r w:rsidR="00CB5E04" w:rsidRPr="00D843BF">
        <w:rPr>
          <w:rFonts w:ascii="Arial" w:hAnsi="Arial" w:cs="Arial"/>
          <w:bCs/>
          <w:sz w:val="22"/>
          <w:szCs w:val="22"/>
        </w:rPr>
        <w:t>,</w:t>
      </w:r>
      <w:r w:rsidR="00CB5E04" w:rsidRPr="00D843BF">
        <w:rPr>
          <w:rFonts w:ascii="Arial" w:hAnsi="Arial" w:cs="Arial"/>
          <w:sz w:val="22"/>
          <w:szCs w:val="22"/>
        </w:rPr>
        <w:t xml:space="preserve"> nos seguintes termos:</w:t>
      </w:r>
    </w:p>
    <w:p w14:paraId="4145533F" w14:textId="77777777" w:rsidR="00CB5E04" w:rsidRPr="00D843BF" w:rsidRDefault="00CB5E04" w:rsidP="00916946">
      <w:pPr>
        <w:pStyle w:val="Textbody"/>
        <w:tabs>
          <w:tab w:val="left" w:pos="1201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B976657" w14:textId="0FD68CD4" w:rsidR="00FB3CAE" w:rsidRPr="00D843BF" w:rsidRDefault="00CF10A6" w:rsidP="00965558">
      <w:pPr>
        <w:pStyle w:val="Corpodetexto"/>
        <w:tabs>
          <w:tab w:val="left" w:pos="1201"/>
        </w:tabs>
        <w:spacing w:after="0"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  <w:r w:rsidRPr="00D843BF">
        <w:rPr>
          <w:rFonts w:ascii="Arial" w:hAnsi="Arial" w:cs="Arial"/>
          <w:b/>
          <w:bCs/>
          <w:sz w:val="22"/>
          <w:szCs w:val="22"/>
        </w:rPr>
        <w:t>Art. 1º</w:t>
      </w:r>
      <w:r w:rsidRPr="00D843BF">
        <w:rPr>
          <w:rFonts w:ascii="Arial" w:hAnsi="Arial" w:cs="Arial"/>
          <w:sz w:val="22"/>
          <w:szCs w:val="22"/>
        </w:rPr>
        <w:t xml:space="preserve"> </w:t>
      </w:r>
      <w:r w:rsidR="006E7CDA" w:rsidRPr="00D843BF">
        <w:rPr>
          <w:rFonts w:ascii="Arial" w:hAnsi="Arial" w:cs="Arial"/>
          <w:sz w:val="22"/>
          <w:szCs w:val="22"/>
        </w:rPr>
        <w:t xml:space="preserve">- </w:t>
      </w:r>
      <w:r w:rsidR="00FD71DB" w:rsidRPr="00D843BF">
        <w:rPr>
          <w:rFonts w:ascii="Arial" w:eastAsia="Calibri" w:hAnsi="Arial" w:cs="Arial"/>
          <w:sz w:val="22"/>
          <w:szCs w:val="22"/>
        </w:rPr>
        <w:t xml:space="preserve">Fica </w:t>
      </w:r>
      <w:r w:rsidR="00D843BF" w:rsidRPr="008B50C8">
        <w:rPr>
          <w:rFonts w:ascii="Arial" w:eastAsia="Calibri" w:hAnsi="Arial" w:cs="Arial"/>
          <w:b/>
          <w:bCs/>
          <w:sz w:val="22"/>
          <w:szCs w:val="22"/>
        </w:rPr>
        <w:t>divulgado</w:t>
      </w:r>
      <w:r w:rsidR="00D843BF" w:rsidRPr="00D843BF">
        <w:rPr>
          <w:rFonts w:ascii="Arial" w:eastAsia="Calibri" w:hAnsi="Arial" w:cs="Arial"/>
          <w:sz w:val="22"/>
          <w:szCs w:val="22"/>
        </w:rPr>
        <w:t xml:space="preserve"> neste Edital o </w:t>
      </w:r>
      <w:r w:rsidR="00D843BF" w:rsidRPr="00D843BF">
        <w:rPr>
          <w:rFonts w:ascii="Arial" w:eastAsia="Calibri" w:hAnsi="Arial" w:cs="Arial"/>
          <w:b/>
          <w:bCs/>
          <w:sz w:val="22"/>
          <w:szCs w:val="22"/>
        </w:rPr>
        <w:t>RESULTADO</w:t>
      </w:r>
      <w:r w:rsidR="00D843BF" w:rsidRPr="00D843BF">
        <w:rPr>
          <w:rFonts w:ascii="Arial" w:eastAsia="Calibri" w:hAnsi="Arial" w:cs="Arial"/>
          <w:sz w:val="22"/>
          <w:szCs w:val="22"/>
        </w:rPr>
        <w:t xml:space="preserve"> </w:t>
      </w:r>
      <w:r w:rsidR="00D843BF" w:rsidRPr="008B50C8">
        <w:rPr>
          <w:rFonts w:ascii="Arial" w:eastAsia="Calibri" w:hAnsi="Arial" w:cs="Arial"/>
          <w:b/>
          <w:bCs/>
          <w:sz w:val="22"/>
          <w:szCs w:val="22"/>
        </w:rPr>
        <w:t>DO EXAME TOXICOLÓGICO/ANTIDOPING</w:t>
      </w:r>
      <w:r w:rsidR="008B50C8">
        <w:rPr>
          <w:rFonts w:ascii="Arial" w:eastAsia="Calibri" w:hAnsi="Arial" w:cs="Arial"/>
          <w:b/>
          <w:bCs/>
          <w:sz w:val="22"/>
          <w:szCs w:val="22"/>
        </w:rPr>
        <w:t xml:space="preserve"> (SUB JUDICE)</w:t>
      </w:r>
      <w:r w:rsidR="00EF6F20" w:rsidRPr="00D843BF">
        <w:rPr>
          <w:rFonts w:ascii="Arial" w:eastAsia="Calibri" w:hAnsi="Arial" w:cs="Arial"/>
          <w:sz w:val="22"/>
          <w:szCs w:val="22"/>
        </w:rPr>
        <w:t>,</w:t>
      </w:r>
      <w:r w:rsidR="003D3C56">
        <w:rPr>
          <w:rFonts w:ascii="Arial" w:eastAsia="Calibri" w:hAnsi="Arial" w:cs="Arial"/>
          <w:sz w:val="22"/>
          <w:szCs w:val="22"/>
        </w:rPr>
        <w:t xml:space="preserve"> de 24/01/2024,</w:t>
      </w:r>
      <w:r w:rsidR="00E80D13" w:rsidRPr="00D843BF">
        <w:rPr>
          <w:rFonts w:ascii="Arial" w:eastAsia="Calibri" w:hAnsi="Arial" w:cs="Arial"/>
          <w:sz w:val="22"/>
          <w:szCs w:val="22"/>
        </w:rPr>
        <w:t xml:space="preserve"> previsto como um dos exames complementares constantes</w:t>
      </w:r>
      <w:r w:rsidR="00F870CC" w:rsidRPr="00D843BF">
        <w:rPr>
          <w:rFonts w:ascii="Arial" w:eastAsia="Calibri" w:hAnsi="Arial" w:cs="Arial"/>
          <w:sz w:val="22"/>
          <w:szCs w:val="22"/>
        </w:rPr>
        <w:t xml:space="preserve"> </w:t>
      </w:r>
      <w:r w:rsidR="00F870CC" w:rsidRPr="00D843BF">
        <w:rPr>
          <w:rFonts w:ascii="Arial" w:eastAsia="Calibri" w:hAnsi="Arial" w:cs="Arial"/>
          <w:sz w:val="22"/>
          <w:szCs w:val="22"/>
          <w:shd w:val="clear" w:color="auto" w:fill="FFFFFF"/>
        </w:rPr>
        <w:t>no Ane</w:t>
      </w:r>
      <w:r w:rsidR="00F26ECF" w:rsidRPr="00D843BF">
        <w:rPr>
          <w:rFonts w:ascii="Arial" w:eastAsia="Calibri" w:hAnsi="Arial" w:cs="Arial"/>
          <w:sz w:val="22"/>
          <w:szCs w:val="22"/>
          <w:shd w:val="clear" w:color="auto" w:fill="FFFFFF"/>
        </w:rPr>
        <w:t>xo IV, Seção II, Art. 2º, item 5</w:t>
      </w:r>
      <w:r w:rsidR="00E80D13" w:rsidRPr="00D843BF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</w:t>
      </w:r>
      <w:r w:rsidR="00F870CC" w:rsidRPr="00D843BF">
        <w:rPr>
          <w:rFonts w:ascii="Arial" w:eastAsia="Calibri" w:hAnsi="Arial" w:cs="Arial"/>
          <w:sz w:val="22"/>
          <w:szCs w:val="22"/>
          <w:shd w:val="clear" w:color="auto" w:fill="FFFFFF"/>
        </w:rPr>
        <w:t>d</w:t>
      </w:r>
      <w:r w:rsidR="00F873B0" w:rsidRPr="00D843BF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o </w:t>
      </w:r>
      <w:r w:rsidR="00707F2C" w:rsidRPr="00D843BF">
        <w:rPr>
          <w:rFonts w:ascii="Arial" w:hAnsi="Arial" w:cs="Arial"/>
          <w:bCs/>
          <w:sz w:val="22"/>
          <w:szCs w:val="22"/>
          <w:shd w:val="clear" w:color="auto" w:fill="FFFFFF"/>
        </w:rPr>
        <w:t>Edital</w:t>
      </w:r>
      <w:r w:rsidR="00F870CC" w:rsidRPr="00D843B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Abertura</w:t>
      </w:r>
      <w:r w:rsidR="00F26ECF" w:rsidRPr="00D843B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nº 01/2018 </w:t>
      </w:r>
      <w:r w:rsidR="00DC4D54" w:rsidRPr="00D843BF">
        <w:rPr>
          <w:rFonts w:ascii="Arial" w:hAnsi="Arial" w:cs="Arial"/>
          <w:bCs/>
          <w:sz w:val="22"/>
          <w:szCs w:val="22"/>
          <w:shd w:val="clear" w:color="auto" w:fill="FFFFFF"/>
        </w:rPr>
        <w:t>-</w:t>
      </w:r>
      <w:r w:rsidR="00F26ECF" w:rsidRPr="00D843B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CFSd</w:t>
      </w:r>
      <w:r w:rsidR="00707F2C" w:rsidRPr="00D843BF">
        <w:rPr>
          <w:rFonts w:ascii="Arial" w:hAnsi="Arial" w:cs="Arial"/>
          <w:bCs/>
          <w:sz w:val="22"/>
          <w:szCs w:val="22"/>
          <w:shd w:val="clear" w:color="auto" w:fill="FFFFFF"/>
        </w:rPr>
        <w:t>/2018</w:t>
      </w:r>
      <w:r w:rsidR="006E3FA8" w:rsidRPr="00D843BF">
        <w:rPr>
          <w:rFonts w:ascii="Arial" w:hAnsi="Arial" w:cs="Arial"/>
          <w:bCs/>
          <w:sz w:val="22"/>
          <w:szCs w:val="22"/>
          <w:shd w:val="clear" w:color="auto" w:fill="FFFFFF"/>
        </w:rPr>
        <w:t>, de 20 de junho de 2018</w:t>
      </w:r>
      <w:r w:rsidR="00D843BF" w:rsidRPr="00D843BF">
        <w:rPr>
          <w:rFonts w:ascii="Arial" w:eastAsia="Calibri" w:hAnsi="Arial" w:cs="Arial"/>
          <w:sz w:val="22"/>
          <w:szCs w:val="22"/>
          <w:shd w:val="clear" w:color="auto" w:fill="FFFFFF"/>
        </w:rPr>
        <w:t>,</w:t>
      </w:r>
      <w:r w:rsidR="00D843BF" w:rsidRPr="00D843BF">
        <w:rPr>
          <w:rFonts w:ascii="Arial" w:eastAsia="Times New Roman" w:hAnsi="Arial" w:cs="Arial"/>
          <w:color w:val="000000"/>
          <w:sz w:val="22"/>
          <w:szCs w:val="22"/>
          <w:lang w:bidi="ar-SA"/>
        </w:rPr>
        <w:t xml:space="preserve"> referente ao EDITAL DE CONVOCAÇÃO PARA REALIZAÇÃO DO EXAME TOXICOLÓGICO/ANTIDOPING (SUB JUDICE), de 23/11/2023</w:t>
      </w:r>
      <w:r w:rsidR="008B50C8">
        <w:rPr>
          <w:rFonts w:ascii="Arial" w:eastAsia="Times New Roman" w:hAnsi="Arial" w:cs="Arial"/>
          <w:color w:val="000000"/>
          <w:sz w:val="22"/>
          <w:szCs w:val="22"/>
          <w:lang w:bidi="ar-SA"/>
        </w:rPr>
        <w:t xml:space="preserve"> e 06/12/2023 respectivamente,</w:t>
      </w:r>
      <w:r w:rsidR="00D843BF" w:rsidRPr="00D843BF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do</w:t>
      </w:r>
      <w:r w:rsidR="00762007">
        <w:rPr>
          <w:rFonts w:ascii="Arial" w:eastAsia="Calibri" w:hAnsi="Arial" w:cs="Arial"/>
          <w:sz w:val="22"/>
          <w:szCs w:val="22"/>
          <w:shd w:val="clear" w:color="auto" w:fill="FFFFFF"/>
        </w:rPr>
        <w:t>s</w:t>
      </w:r>
      <w:r w:rsidR="00D843BF" w:rsidRPr="00D843BF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candidato</w:t>
      </w:r>
      <w:r w:rsidR="00762007">
        <w:rPr>
          <w:rFonts w:ascii="Arial" w:eastAsia="Calibri" w:hAnsi="Arial" w:cs="Arial"/>
          <w:sz w:val="22"/>
          <w:szCs w:val="22"/>
          <w:shd w:val="clear" w:color="auto" w:fill="FFFFFF"/>
        </w:rPr>
        <w:t>s</w:t>
      </w:r>
      <w:r w:rsidR="00D843BF" w:rsidRPr="00D843BF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</w:t>
      </w:r>
      <w:r w:rsidR="008B50C8">
        <w:rPr>
          <w:rFonts w:ascii="Arial" w:eastAsia="Calibri" w:hAnsi="Arial" w:cs="Arial"/>
          <w:sz w:val="22"/>
          <w:szCs w:val="22"/>
          <w:shd w:val="clear" w:color="auto" w:fill="FFFFFF"/>
        </w:rPr>
        <w:t>descrito</w:t>
      </w:r>
      <w:r w:rsidR="00762007">
        <w:rPr>
          <w:rFonts w:ascii="Arial" w:eastAsia="Calibri" w:hAnsi="Arial" w:cs="Arial"/>
          <w:sz w:val="22"/>
          <w:szCs w:val="22"/>
          <w:shd w:val="clear" w:color="auto" w:fill="FFFFFF"/>
        </w:rPr>
        <w:t>s</w:t>
      </w:r>
      <w:r w:rsidR="008B50C8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abaixo</w:t>
      </w:r>
      <w:r w:rsidR="00D843BF" w:rsidRPr="00D843BF">
        <w:rPr>
          <w:rFonts w:ascii="Arial" w:eastAsia="Calibri" w:hAnsi="Arial" w:cs="Arial"/>
          <w:sz w:val="22"/>
          <w:szCs w:val="22"/>
          <w:shd w:val="clear" w:color="auto" w:fill="FFFFFF"/>
        </w:rPr>
        <w:t>:</w:t>
      </w:r>
    </w:p>
    <w:p w14:paraId="1A3DD1E7" w14:textId="77777777" w:rsidR="00FB3CAE" w:rsidRPr="00D843BF" w:rsidRDefault="00FB3CAE" w:rsidP="00FB3CA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3261"/>
        <w:gridCol w:w="1377"/>
      </w:tblGrid>
      <w:tr w:rsidR="00D843BF" w:rsidRPr="00D843BF" w14:paraId="3A68520B" w14:textId="410C5DD0" w:rsidTr="003C637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BD5" w14:textId="77777777" w:rsidR="00D843BF" w:rsidRPr="00D843BF" w:rsidRDefault="00D843BF">
            <w:pPr>
              <w:pStyle w:val="Corpodetexto"/>
              <w:tabs>
                <w:tab w:val="left" w:pos="1201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kern w:val="2"/>
                <w:sz w:val="22"/>
                <w:szCs w:val="22"/>
              </w:rPr>
            </w:pPr>
            <w:r w:rsidRPr="00D84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Completo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2280" w14:textId="77777777" w:rsidR="00D843BF" w:rsidRPr="00D843BF" w:rsidRDefault="00D843BF">
            <w:pPr>
              <w:pStyle w:val="Corpodetexto"/>
              <w:tabs>
                <w:tab w:val="left" w:pos="1201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4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Nº de inscrição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6436" w14:textId="77777777" w:rsidR="00D843BF" w:rsidRPr="00D843BF" w:rsidRDefault="00D843BF">
            <w:pPr>
              <w:pStyle w:val="Corpodetexto"/>
              <w:tabs>
                <w:tab w:val="left" w:pos="1201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4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Processo Judicial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D5D3" w14:textId="5493BC92" w:rsidR="00D843BF" w:rsidRPr="00D843BF" w:rsidRDefault="00D843BF">
            <w:pPr>
              <w:pStyle w:val="Corpodetexto"/>
              <w:tabs>
                <w:tab w:val="left" w:pos="1201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4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Resultado</w:t>
            </w:r>
          </w:p>
        </w:tc>
      </w:tr>
      <w:tr w:rsidR="00D843BF" w:rsidRPr="00D843BF" w14:paraId="7E146C35" w14:textId="1A52AA4A" w:rsidTr="003C637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5573" w14:textId="68A5F905" w:rsidR="00D843BF" w:rsidRPr="00D843BF" w:rsidRDefault="004767A3" w:rsidP="003C6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43BF">
              <w:rPr>
                <w:rFonts w:ascii="Arial" w:hAnsi="Arial" w:cs="Arial"/>
                <w:sz w:val="22"/>
                <w:szCs w:val="22"/>
              </w:rPr>
              <w:t>Otilio</w:t>
            </w:r>
            <w:proofErr w:type="spellEnd"/>
            <w:r w:rsidRPr="00D843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43BF">
              <w:rPr>
                <w:rFonts w:ascii="Arial" w:hAnsi="Arial" w:cs="Arial"/>
                <w:sz w:val="22"/>
                <w:szCs w:val="22"/>
              </w:rPr>
              <w:t>Saloto</w:t>
            </w:r>
            <w:proofErr w:type="spellEnd"/>
            <w:r w:rsidRPr="00D843BF">
              <w:rPr>
                <w:rFonts w:ascii="Arial" w:hAnsi="Arial" w:cs="Arial"/>
                <w:sz w:val="22"/>
                <w:szCs w:val="22"/>
              </w:rPr>
              <w:t xml:space="preserve"> Abreu Rezende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45F" w14:textId="3F02E4F5" w:rsidR="00D843BF" w:rsidRPr="00D843BF" w:rsidRDefault="00D843BF" w:rsidP="003C6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3BF">
              <w:rPr>
                <w:rFonts w:ascii="Arial" w:hAnsi="Arial" w:cs="Arial"/>
                <w:sz w:val="22"/>
                <w:szCs w:val="22"/>
              </w:rPr>
              <w:t>2280026056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A0F3" w14:textId="65DBAF3F" w:rsidR="00D843BF" w:rsidRPr="00D843BF" w:rsidRDefault="00D843BF" w:rsidP="003C6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3BF">
              <w:rPr>
                <w:rFonts w:ascii="Arial" w:hAnsi="Arial" w:cs="Arial"/>
                <w:sz w:val="22"/>
                <w:szCs w:val="22"/>
              </w:rPr>
              <w:t>0000569-11.2019.8.08.0010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9EB" w14:textId="27041F82" w:rsidR="00D843BF" w:rsidRPr="00D843BF" w:rsidRDefault="00D843BF" w:rsidP="003C6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3BF">
              <w:rPr>
                <w:rFonts w:ascii="Arial" w:hAnsi="Arial" w:cs="Arial"/>
                <w:sz w:val="22"/>
                <w:szCs w:val="22"/>
              </w:rPr>
              <w:t>Apto</w:t>
            </w:r>
          </w:p>
        </w:tc>
      </w:tr>
      <w:tr w:rsidR="008B50C8" w:rsidRPr="00D843BF" w14:paraId="1FA1DFF9" w14:textId="77777777" w:rsidTr="003C637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82AC" w14:textId="5B0A7B06" w:rsidR="008B50C8" w:rsidRPr="00D843BF" w:rsidRDefault="008B50C8" w:rsidP="003C6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José Maurício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Giovanelli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Junior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18D" w14:textId="75563DF4" w:rsidR="008B50C8" w:rsidRPr="00D843BF" w:rsidRDefault="008B50C8" w:rsidP="003C6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2280000802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42BA" w14:textId="77777777" w:rsidR="008B50C8" w:rsidRDefault="008B50C8" w:rsidP="003C6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5030112-24.2022.8.08.0024</w:t>
            </w:r>
          </w:p>
          <w:p w14:paraId="144E8BD0" w14:textId="2AAB1CB5" w:rsidR="003C637F" w:rsidRPr="00D843BF" w:rsidRDefault="003C637F" w:rsidP="003C6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 5009522-98.2022.8.08.0000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5905" w14:textId="01EFB686" w:rsidR="008B50C8" w:rsidRPr="00D843BF" w:rsidRDefault="008B50C8" w:rsidP="003C6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Apto</w:t>
            </w:r>
          </w:p>
        </w:tc>
      </w:tr>
    </w:tbl>
    <w:p w14:paraId="24AA8511" w14:textId="77777777" w:rsidR="00FB3CAE" w:rsidRPr="00D843BF" w:rsidRDefault="00FB3CAE" w:rsidP="00965558">
      <w:pPr>
        <w:pStyle w:val="Corpodetexto"/>
        <w:tabs>
          <w:tab w:val="left" w:pos="1201"/>
        </w:tabs>
        <w:spacing w:after="0"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14:paraId="31B63696" w14:textId="77777777" w:rsidR="00D843BF" w:rsidRPr="00D843BF" w:rsidRDefault="00D843BF" w:rsidP="00D843BF">
      <w:pPr>
        <w:autoSpaceDE w:val="0"/>
        <w:autoSpaceDN w:val="0"/>
        <w:adjustRightInd w:val="0"/>
        <w:jc w:val="both"/>
        <w:rPr>
          <w:rFonts w:ascii="ArialMT" w:eastAsia="Times New Roman" w:hAnsi="ArialMT" w:cs="ArialMT"/>
          <w:color w:val="000000"/>
          <w:kern w:val="2"/>
          <w:sz w:val="22"/>
          <w:szCs w:val="22"/>
          <w:lang w:eastAsia="pt-BR"/>
        </w:rPr>
      </w:pPr>
      <w:r w:rsidRPr="00D843BF">
        <w:rPr>
          <w:rFonts w:ascii="Arial" w:eastAsia="Calibri" w:hAnsi="Arial" w:cs="Arial"/>
          <w:b/>
          <w:color w:val="000000"/>
          <w:sz w:val="22"/>
          <w:szCs w:val="22"/>
        </w:rPr>
        <w:t>I -</w:t>
      </w:r>
      <w:r w:rsidRPr="00D843BF">
        <w:rPr>
          <w:rFonts w:ascii="Arial" w:eastAsia="Calibri" w:hAnsi="Arial" w:cs="Arial"/>
          <w:color w:val="000000"/>
          <w:sz w:val="22"/>
          <w:szCs w:val="22"/>
        </w:rPr>
        <w:t xml:space="preserve"> O Resultado Final do Exame de Saúde, será a somatória do Resultado Preliminar do Exame de Saúde com o Resultado do Exame Toxicológico/Antidoping;</w:t>
      </w:r>
    </w:p>
    <w:p w14:paraId="3658F927" w14:textId="77777777" w:rsidR="00D843BF" w:rsidRPr="00D843BF" w:rsidRDefault="00D843BF" w:rsidP="00D843BF">
      <w:pPr>
        <w:pStyle w:val="Corpodetexto"/>
        <w:tabs>
          <w:tab w:val="left" w:pos="1201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2B93417A" w14:textId="052368F0" w:rsidR="00652CAC" w:rsidRPr="00D843BF" w:rsidRDefault="00D843BF" w:rsidP="00D843BF">
      <w:pPr>
        <w:pStyle w:val="Corpodetexto"/>
        <w:tabs>
          <w:tab w:val="left" w:pos="1201"/>
        </w:tabs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843BF">
        <w:rPr>
          <w:rFonts w:ascii="Arial" w:eastAsia="Calibri" w:hAnsi="Arial" w:cs="Arial"/>
          <w:b/>
          <w:color w:val="000000"/>
          <w:sz w:val="22"/>
          <w:szCs w:val="22"/>
        </w:rPr>
        <w:t>Art. 2º</w:t>
      </w:r>
      <w:r w:rsidRPr="00D843BF">
        <w:rPr>
          <w:rFonts w:ascii="Arial" w:eastAsia="Calibri" w:hAnsi="Arial" w:cs="Arial"/>
          <w:color w:val="000000"/>
          <w:sz w:val="22"/>
          <w:szCs w:val="22"/>
        </w:rPr>
        <w:t xml:space="preserve"> Os Interessados poderão consultar o endereço eletrônico </w:t>
      </w:r>
      <w:r w:rsidRPr="00D843BF">
        <w:rPr>
          <w:rFonts w:ascii="Arial" w:eastAsia="Calibri" w:hAnsi="Arial" w:cs="Arial"/>
          <w:b/>
          <w:color w:val="000000"/>
          <w:sz w:val="22"/>
          <w:szCs w:val="22"/>
        </w:rPr>
        <w:t>www.pm.es.gov.br</w:t>
      </w:r>
      <w:r w:rsidRPr="00D843BF">
        <w:rPr>
          <w:rFonts w:ascii="Arial" w:eastAsia="Calibri" w:hAnsi="Arial" w:cs="Arial"/>
          <w:color w:val="000000"/>
          <w:sz w:val="22"/>
          <w:szCs w:val="22"/>
        </w:rPr>
        <w:t xml:space="preserve"> para acesso às informações deste Edital</w:t>
      </w:r>
      <w:r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476BE1B6" w14:textId="77777777" w:rsidR="00D843BF" w:rsidRPr="00D843BF" w:rsidRDefault="00D843BF" w:rsidP="00D843BF">
      <w:pPr>
        <w:pStyle w:val="Corpodetexto"/>
        <w:tabs>
          <w:tab w:val="left" w:pos="1201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843BF">
        <w:rPr>
          <w:rFonts w:ascii="Arial" w:hAnsi="Arial" w:cs="Arial"/>
          <w:b/>
          <w:bCs/>
          <w:color w:val="000000"/>
          <w:sz w:val="22"/>
          <w:szCs w:val="22"/>
        </w:rPr>
        <w:t xml:space="preserve">Art. 3º </w:t>
      </w:r>
      <w:r w:rsidRPr="00D843BF">
        <w:rPr>
          <w:rFonts w:ascii="Arial" w:hAnsi="Arial" w:cs="Arial"/>
          <w:color w:val="000000"/>
          <w:sz w:val="22"/>
          <w:szCs w:val="22"/>
        </w:rPr>
        <w:t>Este Edital entra em vigor na data de sua publicação, revogadas as disposições contrárias.</w:t>
      </w:r>
    </w:p>
    <w:p w14:paraId="7EAAD4DA" w14:textId="77777777" w:rsidR="00652CAC" w:rsidRPr="00452B62" w:rsidRDefault="00652CAC" w:rsidP="00646F53">
      <w:pPr>
        <w:pStyle w:val="Corpodetexto"/>
        <w:tabs>
          <w:tab w:val="left" w:pos="120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637E56" w14:textId="47CF5291" w:rsidR="00BE192C" w:rsidRPr="00D843BF" w:rsidRDefault="00403048" w:rsidP="00AF4E1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</w:pPr>
      <w:r w:rsidRPr="004767A3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Vitória/ES, </w:t>
      </w:r>
      <w:r w:rsidR="004767A3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2</w:t>
      </w:r>
      <w:r w:rsidR="00762007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4</w:t>
      </w:r>
      <w:r w:rsidR="004438AC" w:rsidRPr="004767A3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 de </w:t>
      </w:r>
      <w:r w:rsidR="00D843BF" w:rsidRPr="004767A3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janeiro</w:t>
      </w:r>
      <w:r w:rsidR="00631A7C" w:rsidRPr="004767A3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="00FB3CAE" w:rsidRPr="004767A3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de 202</w:t>
      </w:r>
      <w:r w:rsidR="00D843BF" w:rsidRPr="004767A3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4</w:t>
      </w:r>
      <w:r w:rsidR="00BE192C" w:rsidRPr="004767A3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.</w:t>
      </w:r>
    </w:p>
    <w:p w14:paraId="7E8B28A0" w14:textId="77777777" w:rsidR="001A7780" w:rsidRPr="00D843BF" w:rsidRDefault="001A7780" w:rsidP="00AF4E16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</w:pPr>
    </w:p>
    <w:p w14:paraId="3BA26CAC" w14:textId="77777777" w:rsidR="00BE192C" w:rsidRPr="00D843BF" w:rsidRDefault="0063716C" w:rsidP="00AF4E1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kern w:val="0"/>
          <w:sz w:val="22"/>
          <w:szCs w:val="22"/>
          <w:lang w:eastAsia="en-US"/>
        </w:rPr>
      </w:pPr>
      <w:r w:rsidRPr="00D843BF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 xml:space="preserve">Douglas </w:t>
      </w:r>
      <w:proofErr w:type="spellStart"/>
      <w:r w:rsidRPr="00D843BF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Caus</w:t>
      </w:r>
      <w:proofErr w:type="spellEnd"/>
      <w:r w:rsidR="00BE192C" w:rsidRPr="00D843BF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 xml:space="preserve"> </w:t>
      </w:r>
      <w:r w:rsidR="00995161" w:rsidRPr="00D843BF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-</w:t>
      </w:r>
      <w:r w:rsidR="00BE192C" w:rsidRPr="00D843BF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 xml:space="preserve"> </w:t>
      </w:r>
      <w:proofErr w:type="spellStart"/>
      <w:r w:rsidR="00BE192C" w:rsidRPr="00D843BF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>Cel</w:t>
      </w:r>
      <w:proofErr w:type="spellEnd"/>
      <w:r w:rsidR="00BE192C" w:rsidRPr="00D843BF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t xml:space="preserve"> QOCPM</w:t>
      </w:r>
    </w:p>
    <w:p w14:paraId="612FE7B6" w14:textId="77777777" w:rsidR="00410649" w:rsidRPr="00762007" w:rsidRDefault="00410649" w:rsidP="00AF4E16">
      <w:pPr>
        <w:ind w:left="641" w:hanging="641"/>
        <w:jc w:val="center"/>
        <w:rPr>
          <w:rFonts w:ascii="Arial" w:hAnsi="Arial" w:cs="Arial"/>
          <w:bCs/>
          <w:sz w:val="22"/>
          <w:szCs w:val="22"/>
        </w:rPr>
      </w:pPr>
      <w:r w:rsidRPr="00762007">
        <w:rPr>
          <w:rStyle w:val="Hyperlink"/>
          <w:rFonts w:ascii="Arial" w:eastAsia="Arial" w:hAnsi="Arial" w:cs="Arial"/>
          <w:bCs/>
          <w:color w:val="auto"/>
          <w:sz w:val="22"/>
          <w:szCs w:val="22"/>
          <w:u w:val="none"/>
          <w:lang w:eastAsia="ar-SA"/>
        </w:rPr>
        <w:t>Comandante</w:t>
      </w:r>
      <w:r w:rsidR="009A62E9" w:rsidRPr="00762007">
        <w:rPr>
          <w:rStyle w:val="Hyperlink"/>
          <w:rFonts w:ascii="Arial" w:eastAsia="Arial" w:hAnsi="Arial" w:cs="Arial"/>
          <w:bCs/>
          <w:color w:val="auto"/>
          <w:sz w:val="22"/>
          <w:szCs w:val="22"/>
          <w:u w:val="none"/>
          <w:lang w:eastAsia="ar-SA"/>
        </w:rPr>
        <w:t>-</w:t>
      </w:r>
      <w:r w:rsidR="00656E48" w:rsidRPr="00762007">
        <w:rPr>
          <w:rStyle w:val="Hyperlink"/>
          <w:rFonts w:ascii="Arial" w:eastAsia="Arial" w:hAnsi="Arial" w:cs="Arial"/>
          <w:bCs/>
          <w:color w:val="auto"/>
          <w:sz w:val="22"/>
          <w:szCs w:val="22"/>
          <w:u w:val="none"/>
          <w:lang w:eastAsia="ar-SA"/>
        </w:rPr>
        <w:t>g</w:t>
      </w:r>
      <w:r w:rsidRPr="00762007">
        <w:rPr>
          <w:rStyle w:val="Hyperlink"/>
          <w:rFonts w:ascii="Arial" w:eastAsia="Arial" w:hAnsi="Arial" w:cs="Arial"/>
          <w:bCs/>
          <w:color w:val="auto"/>
          <w:sz w:val="22"/>
          <w:szCs w:val="22"/>
          <w:u w:val="none"/>
          <w:lang w:eastAsia="ar-SA"/>
        </w:rPr>
        <w:t>eral da PMES</w:t>
      </w:r>
    </w:p>
    <w:sectPr w:rsidR="00410649" w:rsidRPr="00762007" w:rsidSect="00452B62">
      <w:footerReference w:type="default" r:id="rId8"/>
      <w:footerReference w:type="first" r:id="rId9"/>
      <w:pgSz w:w="11906" w:h="16838"/>
      <w:pgMar w:top="1440" w:right="1080" w:bottom="1440" w:left="108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8987" w14:textId="77777777" w:rsidR="00C37E16" w:rsidRDefault="00C37E16">
      <w:r>
        <w:separator/>
      </w:r>
    </w:p>
  </w:endnote>
  <w:endnote w:type="continuationSeparator" w:id="0">
    <w:p w14:paraId="08A09978" w14:textId="77777777" w:rsidR="00C37E16" w:rsidRDefault="00C3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DejaVu Sans">
    <w:charset w:val="00"/>
    <w:family w:val="auto"/>
    <w:pitch w:val="variable"/>
  </w:font>
  <w:font w:name="Lohit Hindi">
    <w:altName w:val="MS Mincho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 Mono">
    <w:charset w:val="00"/>
    <w:family w:val="moder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EC93" w14:textId="77777777" w:rsidR="00C37E16" w:rsidRDefault="00C37E16">
    <w:pPr>
      <w:pStyle w:val="Rodap1"/>
      <w:spacing w:line="360" w:lineRule="auto"/>
      <w:jc w:val="center"/>
    </w:pPr>
    <w:r>
      <w:rPr>
        <w:rFonts w:ascii="Arial" w:hAnsi="Arial" w:cs="Arial"/>
        <w:color w:val="000000"/>
        <w:sz w:val="16"/>
        <w:szCs w:val="16"/>
      </w:rPr>
      <w:t xml:space="preserve">Página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PAGE </w:instrText>
    </w:r>
    <w:r>
      <w:rPr>
        <w:color w:val="000000"/>
        <w:sz w:val="16"/>
        <w:szCs w:val="16"/>
      </w:rPr>
      <w:fldChar w:fldCharType="separate"/>
    </w:r>
    <w:r w:rsidR="004B61D1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rFonts w:ascii="Arial" w:hAnsi="Arial" w:cs="Arial"/>
        <w:color w:val="000000"/>
        <w:sz w:val="16"/>
        <w:szCs w:val="16"/>
      </w:rPr>
      <w:t xml:space="preserve"> de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NUMPAGES \* ARABIC </w:instrText>
    </w:r>
    <w:r>
      <w:rPr>
        <w:color w:val="000000"/>
        <w:sz w:val="16"/>
        <w:szCs w:val="16"/>
      </w:rPr>
      <w:fldChar w:fldCharType="separate"/>
    </w:r>
    <w:r w:rsidR="004B61D1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D233" w14:textId="77777777" w:rsidR="00C37E16" w:rsidRDefault="00C37E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000B" w14:textId="77777777" w:rsidR="00C37E16" w:rsidRDefault="00C37E16">
      <w:r>
        <w:separator/>
      </w:r>
    </w:p>
  </w:footnote>
  <w:footnote w:type="continuationSeparator" w:id="0">
    <w:p w14:paraId="4C999B9F" w14:textId="77777777" w:rsidR="00C37E16" w:rsidRDefault="00C3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A255CB"/>
    <w:multiLevelType w:val="hybridMultilevel"/>
    <w:tmpl w:val="58BC991E"/>
    <w:lvl w:ilvl="0" w:tplc="F202E2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668588">
    <w:abstractNumId w:val="0"/>
  </w:num>
  <w:num w:numId="2" w16cid:durableId="1417359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52"/>
    <w:rsid w:val="00010D87"/>
    <w:rsid w:val="00016AE5"/>
    <w:rsid w:val="000172A1"/>
    <w:rsid w:val="00037E1D"/>
    <w:rsid w:val="000443FF"/>
    <w:rsid w:val="00073D2E"/>
    <w:rsid w:val="00095247"/>
    <w:rsid w:val="000A08D1"/>
    <w:rsid w:val="000A6C63"/>
    <w:rsid w:val="000A7B0B"/>
    <w:rsid w:val="000A7DF5"/>
    <w:rsid w:val="000B0380"/>
    <w:rsid w:val="000C41BB"/>
    <w:rsid w:val="000C557E"/>
    <w:rsid w:val="000D0218"/>
    <w:rsid w:val="000D1B66"/>
    <w:rsid w:val="000E61AB"/>
    <w:rsid w:val="000E7DBE"/>
    <w:rsid w:val="000F0501"/>
    <w:rsid w:val="000F605C"/>
    <w:rsid w:val="00100712"/>
    <w:rsid w:val="00117E43"/>
    <w:rsid w:val="00130A4A"/>
    <w:rsid w:val="00132ABD"/>
    <w:rsid w:val="001546EC"/>
    <w:rsid w:val="00170EA5"/>
    <w:rsid w:val="00191B8D"/>
    <w:rsid w:val="00192333"/>
    <w:rsid w:val="0019642A"/>
    <w:rsid w:val="001A7780"/>
    <w:rsid w:val="001A7B0F"/>
    <w:rsid w:val="001B4412"/>
    <w:rsid w:val="001C3FEF"/>
    <w:rsid w:val="001D02BC"/>
    <w:rsid w:val="001D2553"/>
    <w:rsid w:val="001D6886"/>
    <w:rsid w:val="001F4143"/>
    <w:rsid w:val="00203AF5"/>
    <w:rsid w:val="0020742B"/>
    <w:rsid w:val="00212AA2"/>
    <w:rsid w:val="00212E13"/>
    <w:rsid w:val="00215A42"/>
    <w:rsid w:val="00220B14"/>
    <w:rsid w:val="002230F8"/>
    <w:rsid w:val="00226266"/>
    <w:rsid w:val="002354CE"/>
    <w:rsid w:val="00237E7E"/>
    <w:rsid w:val="00245BA8"/>
    <w:rsid w:val="002514AE"/>
    <w:rsid w:val="00261AB2"/>
    <w:rsid w:val="00262DF5"/>
    <w:rsid w:val="00262E72"/>
    <w:rsid w:val="00270E72"/>
    <w:rsid w:val="0027187B"/>
    <w:rsid w:val="00271E4D"/>
    <w:rsid w:val="002725EF"/>
    <w:rsid w:val="00276173"/>
    <w:rsid w:val="00282B70"/>
    <w:rsid w:val="00292430"/>
    <w:rsid w:val="00292DFF"/>
    <w:rsid w:val="00295C33"/>
    <w:rsid w:val="002B6766"/>
    <w:rsid w:val="002C3EA3"/>
    <w:rsid w:val="002D2F79"/>
    <w:rsid w:val="002D7DDD"/>
    <w:rsid w:val="002F10F2"/>
    <w:rsid w:val="002F476A"/>
    <w:rsid w:val="002F4A92"/>
    <w:rsid w:val="00300B04"/>
    <w:rsid w:val="00307493"/>
    <w:rsid w:val="003253DA"/>
    <w:rsid w:val="003268D7"/>
    <w:rsid w:val="003403C0"/>
    <w:rsid w:val="003413D8"/>
    <w:rsid w:val="003424E8"/>
    <w:rsid w:val="00350E80"/>
    <w:rsid w:val="00371661"/>
    <w:rsid w:val="003A6A2A"/>
    <w:rsid w:val="003B1169"/>
    <w:rsid w:val="003C30B8"/>
    <w:rsid w:val="003C4E2C"/>
    <w:rsid w:val="003C637F"/>
    <w:rsid w:val="003C73C0"/>
    <w:rsid w:val="003D1537"/>
    <w:rsid w:val="003D3C56"/>
    <w:rsid w:val="003D538D"/>
    <w:rsid w:val="003E4F16"/>
    <w:rsid w:val="003F5823"/>
    <w:rsid w:val="00403048"/>
    <w:rsid w:val="00410649"/>
    <w:rsid w:val="00431941"/>
    <w:rsid w:val="004343DD"/>
    <w:rsid w:val="004438AC"/>
    <w:rsid w:val="00452B62"/>
    <w:rsid w:val="004656DF"/>
    <w:rsid w:val="00465C3B"/>
    <w:rsid w:val="004735A3"/>
    <w:rsid w:val="004767A3"/>
    <w:rsid w:val="00495141"/>
    <w:rsid w:val="004A4E5D"/>
    <w:rsid w:val="004B14A5"/>
    <w:rsid w:val="004B3DFC"/>
    <w:rsid w:val="004B61D1"/>
    <w:rsid w:val="004C2B37"/>
    <w:rsid w:val="004C44BF"/>
    <w:rsid w:val="004D7DE6"/>
    <w:rsid w:val="004E74D0"/>
    <w:rsid w:val="004F350F"/>
    <w:rsid w:val="004F6318"/>
    <w:rsid w:val="005029E0"/>
    <w:rsid w:val="0052346F"/>
    <w:rsid w:val="0053148E"/>
    <w:rsid w:val="0054107E"/>
    <w:rsid w:val="0054351A"/>
    <w:rsid w:val="005479CC"/>
    <w:rsid w:val="005568D6"/>
    <w:rsid w:val="0056417A"/>
    <w:rsid w:val="0056611D"/>
    <w:rsid w:val="00573A75"/>
    <w:rsid w:val="00580F0F"/>
    <w:rsid w:val="00581E20"/>
    <w:rsid w:val="005A57F1"/>
    <w:rsid w:val="005D34D6"/>
    <w:rsid w:val="005E2B74"/>
    <w:rsid w:val="005E3ABB"/>
    <w:rsid w:val="005F19F9"/>
    <w:rsid w:val="005F1E18"/>
    <w:rsid w:val="005F52B3"/>
    <w:rsid w:val="0060147E"/>
    <w:rsid w:val="00602B86"/>
    <w:rsid w:val="00604CAD"/>
    <w:rsid w:val="00604DDA"/>
    <w:rsid w:val="006134EB"/>
    <w:rsid w:val="00614FA9"/>
    <w:rsid w:val="00617AE7"/>
    <w:rsid w:val="00631A7C"/>
    <w:rsid w:val="00632242"/>
    <w:rsid w:val="0063716C"/>
    <w:rsid w:val="00646F53"/>
    <w:rsid w:val="00652CAC"/>
    <w:rsid w:val="0065336D"/>
    <w:rsid w:val="006561FD"/>
    <w:rsid w:val="006565C9"/>
    <w:rsid w:val="00656E48"/>
    <w:rsid w:val="006A1518"/>
    <w:rsid w:val="006A2161"/>
    <w:rsid w:val="006B1F8E"/>
    <w:rsid w:val="006D6740"/>
    <w:rsid w:val="006E07C6"/>
    <w:rsid w:val="006E3FA8"/>
    <w:rsid w:val="006E7B4F"/>
    <w:rsid w:val="006E7CDA"/>
    <w:rsid w:val="006E7E4E"/>
    <w:rsid w:val="00707F2C"/>
    <w:rsid w:val="00712E4C"/>
    <w:rsid w:val="00721C18"/>
    <w:rsid w:val="00721FB0"/>
    <w:rsid w:val="00722CE4"/>
    <w:rsid w:val="007231FC"/>
    <w:rsid w:val="00725AE8"/>
    <w:rsid w:val="00735BF5"/>
    <w:rsid w:val="007576E7"/>
    <w:rsid w:val="00761067"/>
    <w:rsid w:val="00762007"/>
    <w:rsid w:val="00767F86"/>
    <w:rsid w:val="00785D05"/>
    <w:rsid w:val="007A59DA"/>
    <w:rsid w:val="007A5F98"/>
    <w:rsid w:val="007B69FF"/>
    <w:rsid w:val="007B7F00"/>
    <w:rsid w:val="007C4A78"/>
    <w:rsid w:val="007D4F18"/>
    <w:rsid w:val="007E0441"/>
    <w:rsid w:val="007E6DDA"/>
    <w:rsid w:val="007F0702"/>
    <w:rsid w:val="007F0F44"/>
    <w:rsid w:val="007F41BB"/>
    <w:rsid w:val="007F50FD"/>
    <w:rsid w:val="00804256"/>
    <w:rsid w:val="008141EF"/>
    <w:rsid w:val="00814226"/>
    <w:rsid w:val="0083098A"/>
    <w:rsid w:val="00834890"/>
    <w:rsid w:val="00840BA4"/>
    <w:rsid w:val="00847657"/>
    <w:rsid w:val="008501D5"/>
    <w:rsid w:val="00850C16"/>
    <w:rsid w:val="0085238A"/>
    <w:rsid w:val="00864CA5"/>
    <w:rsid w:val="008B2A59"/>
    <w:rsid w:val="008B50C8"/>
    <w:rsid w:val="008C5AD9"/>
    <w:rsid w:val="008E56AC"/>
    <w:rsid w:val="008E59A3"/>
    <w:rsid w:val="008F72FD"/>
    <w:rsid w:val="00916946"/>
    <w:rsid w:val="00926D0E"/>
    <w:rsid w:val="009471A4"/>
    <w:rsid w:val="00960085"/>
    <w:rsid w:val="00965558"/>
    <w:rsid w:val="00966057"/>
    <w:rsid w:val="00966BFE"/>
    <w:rsid w:val="009672A6"/>
    <w:rsid w:val="00980FB2"/>
    <w:rsid w:val="00986496"/>
    <w:rsid w:val="00993E5E"/>
    <w:rsid w:val="00994EA8"/>
    <w:rsid w:val="00995161"/>
    <w:rsid w:val="009A0116"/>
    <w:rsid w:val="009A011B"/>
    <w:rsid w:val="009A1A14"/>
    <w:rsid w:val="009A1EAB"/>
    <w:rsid w:val="009A62E9"/>
    <w:rsid w:val="009B1DD8"/>
    <w:rsid w:val="009B5BC5"/>
    <w:rsid w:val="009B7C53"/>
    <w:rsid w:val="009C019F"/>
    <w:rsid w:val="009C0440"/>
    <w:rsid w:val="009C2660"/>
    <w:rsid w:val="009D5C38"/>
    <w:rsid w:val="009F1E21"/>
    <w:rsid w:val="00A05299"/>
    <w:rsid w:val="00A263F8"/>
    <w:rsid w:val="00A4475F"/>
    <w:rsid w:val="00A50C12"/>
    <w:rsid w:val="00A74DF8"/>
    <w:rsid w:val="00A86438"/>
    <w:rsid w:val="00A87743"/>
    <w:rsid w:val="00A972F8"/>
    <w:rsid w:val="00AC2096"/>
    <w:rsid w:val="00AC52D6"/>
    <w:rsid w:val="00AC618D"/>
    <w:rsid w:val="00AC75CD"/>
    <w:rsid w:val="00AD2533"/>
    <w:rsid w:val="00AD5E22"/>
    <w:rsid w:val="00AD76B3"/>
    <w:rsid w:val="00AE5554"/>
    <w:rsid w:val="00AF2E69"/>
    <w:rsid w:val="00AF4E16"/>
    <w:rsid w:val="00AF6F93"/>
    <w:rsid w:val="00AF7BB1"/>
    <w:rsid w:val="00B22B28"/>
    <w:rsid w:val="00B32DE7"/>
    <w:rsid w:val="00B41CE2"/>
    <w:rsid w:val="00B450D9"/>
    <w:rsid w:val="00B506E5"/>
    <w:rsid w:val="00B51CBF"/>
    <w:rsid w:val="00B71ACF"/>
    <w:rsid w:val="00B76701"/>
    <w:rsid w:val="00B86330"/>
    <w:rsid w:val="00BA5480"/>
    <w:rsid w:val="00BB0FA1"/>
    <w:rsid w:val="00BC02D3"/>
    <w:rsid w:val="00BD37BE"/>
    <w:rsid w:val="00BE0804"/>
    <w:rsid w:val="00BE08CE"/>
    <w:rsid w:val="00BE192C"/>
    <w:rsid w:val="00BE2112"/>
    <w:rsid w:val="00BE643A"/>
    <w:rsid w:val="00BE6546"/>
    <w:rsid w:val="00C03CEA"/>
    <w:rsid w:val="00C160BA"/>
    <w:rsid w:val="00C24555"/>
    <w:rsid w:val="00C27998"/>
    <w:rsid w:val="00C37E16"/>
    <w:rsid w:val="00C46BA5"/>
    <w:rsid w:val="00C47C59"/>
    <w:rsid w:val="00C61DA5"/>
    <w:rsid w:val="00C8761C"/>
    <w:rsid w:val="00C923A4"/>
    <w:rsid w:val="00CA2B48"/>
    <w:rsid w:val="00CB0569"/>
    <w:rsid w:val="00CB5E04"/>
    <w:rsid w:val="00CC1C9E"/>
    <w:rsid w:val="00CD069C"/>
    <w:rsid w:val="00CF10A6"/>
    <w:rsid w:val="00CF409D"/>
    <w:rsid w:val="00D27FD4"/>
    <w:rsid w:val="00D300B8"/>
    <w:rsid w:val="00D50583"/>
    <w:rsid w:val="00D532C3"/>
    <w:rsid w:val="00D54FEA"/>
    <w:rsid w:val="00D60F7C"/>
    <w:rsid w:val="00D6472B"/>
    <w:rsid w:val="00D649C6"/>
    <w:rsid w:val="00D65F29"/>
    <w:rsid w:val="00D76DD1"/>
    <w:rsid w:val="00D830DC"/>
    <w:rsid w:val="00D843BF"/>
    <w:rsid w:val="00D85F5E"/>
    <w:rsid w:val="00D868BE"/>
    <w:rsid w:val="00D916BD"/>
    <w:rsid w:val="00DA488E"/>
    <w:rsid w:val="00DA671F"/>
    <w:rsid w:val="00DA7201"/>
    <w:rsid w:val="00DB11F8"/>
    <w:rsid w:val="00DB1473"/>
    <w:rsid w:val="00DC4D54"/>
    <w:rsid w:val="00DE231D"/>
    <w:rsid w:val="00DE3264"/>
    <w:rsid w:val="00DE6CD4"/>
    <w:rsid w:val="00DF71D4"/>
    <w:rsid w:val="00E07998"/>
    <w:rsid w:val="00E35B7D"/>
    <w:rsid w:val="00E47666"/>
    <w:rsid w:val="00E54C4E"/>
    <w:rsid w:val="00E60652"/>
    <w:rsid w:val="00E634CE"/>
    <w:rsid w:val="00E6715F"/>
    <w:rsid w:val="00E72086"/>
    <w:rsid w:val="00E770F5"/>
    <w:rsid w:val="00E80D13"/>
    <w:rsid w:val="00E81FB5"/>
    <w:rsid w:val="00E843C2"/>
    <w:rsid w:val="00E867A6"/>
    <w:rsid w:val="00EA5BF1"/>
    <w:rsid w:val="00EA5F54"/>
    <w:rsid w:val="00EB1D3A"/>
    <w:rsid w:val="00EC0AF7"/>
    <w:rsid w:val="00ED10A2"/>
    <w:rsid w:val="00ED1CC3"/>
    <w:rsid w:val="00ED5B7F"/>
    <w:rsid w:val="00EE39E6"/>
    <w:rsid w:val="00EF46CF"/>
    <w:rsid w:val="00EF6F20"/>
    <w:rsid w:val="00F0240D"/>
    <w:rsid w:val="00F26ECF"/>
    <w:rsid w:val="00F30583"/>
    <w:rsid w:val="00F468CF"/>
    <w:rsid w:val="00F65261"/>
    <w:rsid w:val="00F70FDC"/>
    <w:rsid w:val="00F76AA0"/>
    <w:rsid w:val="00F8229F"/>
    <w:rsid w:val="00F870CC"/>
    <w:rsid w:val="00F873B0"/>
    <w:rsid w:val="00FA1355"/>
    <w:rsid w:val="00FB3CAE"/>
    <w:rsid w:val="00FB43DC"/>
    <w:rsid w:val="00FB6606"/>
    <w:rsid w:val="00FC1D30"/>
    <w:rsid w:val="00FD26A9"/>
    <w:rsid w:val="00FD71DB"/>
    <w:rsid w:val="00FE0D2D"/>
    <w:rsid w:val="00FE4A28"/>
    <w:rsid w:val="00FE4AAE"/>
    <w:rsid w:val="00FE66B8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9D2A14"/>
  <w15:docId w15:val="{15F58264-A2BA-4C1D-A9F3-B8DA07F9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WenQuanYi Micro Hei" w:cs="FreeSans"/>
      <w:kern w:val="1"/>
      <w:sz w:val="24"/>
      <w:szCs w:val="24"/>
      <w:lang w:eastAsia="zh-CN" w:bidi="hi-IN"/>
    </w:rPr>
  </w:style>
  <w:style w:type="paragraph" w:styleId="Ttulo1">
    <w:name w:val="heading 1"/>
    <w:basedOn w:val="Ttulo6"/>
    <w:next w:val="Corpodetexto"/>
    <w:qFormat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6"/>
    <w:next w:val="Corpodetexto"/>
    <w:qFormat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6"/>
    <w:next w:val="Corpodetexto"/>
    <w:qFormat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autoSpaceDE w:val="0"/>
      <w:spacing w:after="120"/>
      <w:ind w:left="709"/>
      <w:jc w:val="both"/>
      <w:outlineLvl w:val="7"/>
    </w:pPr>
    <w:rPr>
      <w:rFonts w:ascii="Century Gothic" w:hAnsi="Century Gothic" w:cs="Century Gothic"/>
      <w:b/>
      <w:sz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Tipodeletrapredefinidodopargrafo">
    <w:name w:val="Tipo de letra predefinido do parágrafo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Tipodeletrapredefinidodopargrafo1">
    <w:name w:val="Tipo de letra predefinido do parágrafo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8Num9z0">
    <w:name w:val="WW8Num9z0"/>
    <w:rPr>
      <w:b w:val="0"/>
      <w:bCs w:val="0"/>
    </w:rPr>
  </w:style>
  <w:style w:type="character" w:customStyle="1" w:styleId="WW8Num10z0">
    <w:name w:val="WW8Num10z0"/>
    <w:rPr>
      <w:b w:val="0"/>
      <w:bCs w:val="0"/>
    </w:rPr>
  </w:style>
  <w:style w:type="character" w:customStyle="1" w:styleId="WW8Num11z0">
    <w:name w:val="WW8Num11z0"/>
    <w:rPr>
      <w:b w:val="0"/>
      <w:bCs w:val="0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4z0">
    <w:name w:val="WW8Num14z0"/>
    <w:rPr>
      <w:b w:val="0"/>
      <w:bCs w:val="0"/>
    </w:rPr>
  </w:style>
  <w:style w:type="character" w:customStyle="1" w:styleId="WW8Num15z0">
    <w:name w:val="WW8Num15z0"/>
    <w:rPr>
      <w:b w:val="0"/>
      <w:bCs w:val="0"/>
    </w:rPr>
  </w:style>
  <w:style w:type="character" w:customStyle="1" w:styleId="WW8Num16z0">
    <w:name w:val="WW8Num16z0"/>
    <w:rPr>
      <w:b w:val="0"/>
      <w:bCs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Fontepargpadro3">
    <w:name w:val="Fonte parág. padrão3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Fontepargpadro2">
    <w:name w:val="Fonte parág. padrão2"/>
  </w:style>
  <w:style w:type="character" w:customStyle="1" w:styleId="StrongEmphasis">
    <w:name w:val="Strong Emphasis"/>
    <w:rPr>
      <w:b/>
      <w:bCs/>
      <w:color w:val="FF0000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textoazul1">
    <w:name w:val="texto_azul1"/>
    <w:rPr>
      <w:rFonts w:ascii="Tahoma" w:hAnsi="Tahoma" w:cs="Tahoma"/>
      <w:color w:val="3E6185"/>
      <w:sz w:val="22"/>
      <w:szCs w:val="22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Symbol">
    <w:name w:val="Endnote Symbol"/>
  </w:style>
  <w:style w:type="character" w:customStyle="1" w:styleId="EndnoteCharacters">
    <w:name w:val="Endnote Characters"/>
    <w:rPr>
      <w:vertAlign w:val="superscript"/>
    </w:rPr>
  </w:style>
  <w:style w:type="character" w:customStyle="1" w:styleId="NumberingSymbolsuser">
    <w:name w:val="Numbering Symbols (user)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RodapChar">
    <w:name w:val="Rodapé Char"/>
    <w:rPr>
      <w:rFonts w:cs="Mangal"/>
      <w:szCs w:val="21"/>
    </w:rPr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apple-converted-space">
    <w:name w:val="apple-converted-space"/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pPr>
      <w:keepNext/>
      <w:widowControl w:val="0"/>
      <w:jc w:val="center"/>
    </w:pPr>
    <w:rPr>
      <w:b/>
      <w:sz w:val="24"/>
    </w:rPr>
  </w:style>
  <w:style w:type="paragraph" w:customStyle="1" w:styleId="Ttulo21">
    <w:name w:val="Título 21"/>
    <w:basedOn w:val="Standard"/>
    <w:next w:val="Standard"/>
    <w:pPr>
      <w:keepNext/>
      <w:overflowPunct w:val="0"/>
      <w:autoSpaceDE w:val="0"/>
      <w:jc w:val="center"/>
    </w:pPr>
    <w:rPr>
      <w:rFonts w:ascii="Arial" w:hAnsi="Arial" w:cs="Arial"/>
      <w:b/>
    </w:rPr>
  </w:style>
  <w:style w:type="paragraph" w:customStyle="1" w:styleId="Ttulo31">
    <w:name w:val="Título 31"/>
    <w:basedOn w:val="Standard"/>
    <w:next w:val="Standard"/>
    <w:pPr>
      <w:keepNext/>
      <w:overflowPunct w:val="0"/>
      <w:autoSpaceDE w:val="0"/>
      <w:jc w:val="center"/>
    </w:pPr>
    <w:rPr>
      <w:rFonts w:ascii="Arial" w:hAnsi="Arial" w:cs="Arial"/>
      <w:b/>
      <w:u w:val="single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Ttulo10"/>
    <w:next w:val="Subttulo"/>
  </w:style>
  <w:style w:type="paragraph" w:styleId="Subttulo">
    <w:name w:val="Subtitle"/>
    <w:basedOn w:val="Ttulo10"/>
    <w:next w:val="Textbody"/>
    <w:qFormat/>
    <w:pPr>
      <w:jc w:val="center"/>
    </w:pPr>
    <w:rPr>
      <w:i/>
      <w:iCs/>
    </w:rPr>
  </w:style>
  <w:style w:type="paragraph" w:customStyle="1" w:styleId="WW-Ttulo1">
    <w:name w:val="WW-Título1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abealho1">
    <w:name w:val="Cabeçalho1"/>
    <w:basedOn w:val="Standard"/>
    <w:rPr>
      <w:sz w:val="24"/>
      <w:szCs w:val="24"/>
    </w:rPr>
  </w:style>
  <w:style w:type="paragraph" w:customStyle="1" w:styleId="Rodap1">
    <w:name w:val="Rodapé1"/>
    <w:basedOn w:val="Standard"/>
    <w:rPr>
      <w:sz w:val="24"/>
      <w:szCs w:val="24"/>
    </w:rPr>
  </w:style>
  <w:style w:type="paragraph" w:customStyle="1" w:styleId="WW-Ttulo11">
    <w:name w:val="WW-Título11"/>
    <w:basedOn w:val="Standard"/>
    <w:next w:val="Subttulo"/>
    <w:pPr>
      <w:ind w:firstLine="708"/>
      <w:jc w:val="center"/>
    </w:pPr>
    <w:rPr>
      <w:rFonts w:ascii="Tahoma" w:hAnsi="Tahoma" w:cs="Tahoma"/>
      <w:sz w:val="40"/>
      <w:szCs w:val="24"/>
    </w:rPr>
  </w:style>
  <w:style w:type="paragraph" w:customStyle="1" w:styleId="TextosemFormatao1">
    <w:name w:val="Texto sem Formatação1"/>
    <w:basedOn w:val="Standard"/>
    <w:rPr>
      <w:rFonts w:ascii="Courier New" w:hAnsi="Courier New" w:cs="Courier New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jc w:val="both"/>
    </w:pPr>
    <w:rPr>
      <w:rFonts w:ascii="Arial" w:hAnsi="Arial" w:cs="Arial"/>
      <w:sz w:val="16"/>
    </w:rPr>
  </w:style>
  <w:style w:type="paragraph" w:customStyle="1" w:styleId="LO-normal">
    <w:name w:val="LO-normal"/>
    <w:basedOn w:val="Standard"/>
    <w:rPr>
      <w:color w:val="000000"/>
    </w:rPr>
  </w:style>
  <w:style w:type="paragraph" w:customStyle="1" w:styleId="Textopadro">
    <w:name w:val="Texto padrão"/>
    <w:basedOn w:val="Standard"/>
    <w:rPr>
      <w:color w:val="000000"/>
    </w:rPr>
  </w:style>
  <w:style w:type="paragraph" w:customStyle="1" w:styleId="conteudo">
    <w:name w:val="conteudo"/>
    <w:basedOn w:val="Standard"/>
    <w:pPr>
      <w:spacing w:before="100" w:after="100"/>
    </w:pPr>
    <w:rPr>
      <w:color w:val="000000"/>
    </w:rPr>
  </w:style>
  <w:style w:type="paragraph" w:customStyle="1" w:styleId="Corpodetexto21">
    <w:name w:val="Corpo de texto 21"/>
    <w:basedOn w:val="Standard"/>
    <w:pPr>
      <w:spacing w:before="280" w:after="280"/>
    </w:pPr>
  </w:style>
  <w:style w:type="paragraph" w:customStyle="1" w:styleId="Corpodetexto31">
    <w:name w:val="Corpo de texto 31"/>
    <w:basedOn w:val="Standard"/>
    <w:pPr>
      <w:spacing w:before="280" w:after="280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</w:rPr>
  </w:style>
  <w:style w:type="paragraph" w:customStyle="1" w:styleId="Recuodecorpodetexto21">
    <w:name w:val="Recuo de corpo de texto 21"/>
    <w:basedOn w:val="Standard"/>
    <w:pPr>
      <w:spacing w:line="200" w:lineRule="exact"/>
      <w:ind w:left="737" w:hanging="73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PreformattedTextuser">
    <w:name w:val="Preformatted Text (user)"/>
    <w:basedOn w:val="Standard"/>
    <w:rPr>
      <w:rFonts w:ascii="DejaVu Sans Mono" w:eastAsia="DejaVu Sans" w:hAnsi="DejaVu Sans Mono" w:cs="DejaVu Sans Mono"/>
    </w:rPr>
  </w:style>
  <w:style w:type="paragraph" w:customStyle="1" w:styleId="BodyText24">
    <w:name w:val="Body Text 24"/>
    <w:basedOn w:val="Standard"/>
    <w:pPr>
      <w:widowControl w:val="0"/>
      <w:autoSpaceDE w:val="0"/>
      <w:jc w:val="both"/>
    </w:pPr>
    <w:rPr>
      <w:rFonts w:ascii="Arial" w:eastAsia="DejaVu Sans" w:hAnsi="Arial" w:cs="Arial"/>
      <w:sz w:val="24"/>
      <w:szCs w:val="24"/>
    </w:rPr>
  </w:style>
  <w:style w:type="paragraph" w:customStyle="1" w:styleId="Standarduser">
    <w:name w:val="Standard (user)"/>
    <w:pPr>
      <w:suppressAutoHyphens/>
      <w:textAlignment w:val="baseline"/>
    </w:pPr>
    <w:rPr>
      <w:kern w:val="1"/>
      <w:lang w:eastAsia="zh-CN"/>
    </w:rPr>
  </w:style>
  <w:style w:type="paragraph" w:customStyle="1" w:styleId="Normal1">
    <w:name w:val="Normal1"/>
    <w:pPr>
      <w:suppressAutoHyphens/>
      <w:autoSpaceDE w:val="0"/>
      <w:textAlignment w:val="baseline"/>
    </w:pPr>
    <w:rPr>
      <w:rFonts w:ascii="Book Antiqua" w:eastAsia="Arial" w:hAnsi="Book Antiqua" w:cs="Book Antiqua"/>
      <w:color w:val="000000"/>
      <w:kern w:val="1"/>
      <w:sz w:val="24"/>
      <w:szCs w:val="24"/>
      <w:lang w:eastAsia="zh-C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6"/>
    <w:next w:val="Corpodetexto"/>
    <w:qFormat/>
    <w:pPr>
      <w:jc w:val="center"/>
    </w:pPr>
    <w:rPr>
      <w:b/>
      <w:bCs/>
      <w:sz w:val="56"/>
      <w:szCs w:val="56"/>
    </w:rPr>
  </w:style>
  <w:style w:type="character" w:customStyle="1" w:styleId="CorpodetextoChar">
    <w:name w:val="Corpo de texto Char"/>
    <w:link w:val="Corpodetexto"/>
    <w:rsid w:val="009672A6"/>
    <w:rPr>
      <w:rFonts w:eastAsia="WenQuanYi Micro Hei" w:cs="FreeSans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96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ABERTURA 01_2013</vt:lpstr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ABERTURA 01_2013</dc:title>
  <dc:creator>RH-5</dc:creator>
  <cp:lastModifiedBy>MAYARA PIMENTEL TOLEDO</cp:lastModifiedBy>
  <cp:revision>13</cp:revision>
  <cp:lastPrinted>2024-01-23T19:38:00Z</cp:lastPrinted>
  <dcterms:created xsi:type="dcterms:W3CDTF">2024-01-12T19:16:00Z</dcterms:created>
  <dcterms:modified xsi:type="dcterms:W3CDTF">2024-01-23T19:38:00Z</dcterms:modified>
</cp:coreProperties>
</file>